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4A5" w:rsidRPr="002C5F5C" w:rsidRDefault="00CC54A5" w:rsidP="00CC54A5">
      <w:pPr>
        <w:spacing w:after="0" w:line="276" w:lineRule="auto"/>
        <w:jc w:val="right"/>
        <w:rPr>
          <w:rFonts w:ascii="Arial" w:hAnsi="Arial" w:cs="Arial"/>
        </w:rPr>
      </w:pPr>
      <w:r w:rsidRPr="002C5F5C">
        <w:rPr>
          <w:rFonts w:ascii="Arial" w:hAnsi="Arial" w:cs="Arial"/>
        </w:rPr>
        <w:t>Приложение № 1</w:t>
      </w:r>
    </w:p>
    <w:p w:rsidR="00CC54A5" w:rsidRPr="002C5F5C" w:rsidRDefault="00CC54A5" w:rsidP="00DA4AAF">
      <w:pPr>
        <w:spacing w:after="0" w:line="276" w:lineRule="auto"/>
        <w:jc w:val="center"/>
        <w:rPr>
          <w:sz w:val="16"/>
          <w:szCs w:val="16"/>
        </w:rPr>
      </w:pPr>
    </w:p>
    <w:p w:rsidR="00DA4AAF" w:rsidRPr="002C5F5C" w:rsidRDefault="003E500F" w:rsidP="00DA4AAF">
      <w:pPr>
        <w:spacing w:after="0" w:line="276" w:lineRule="auto"/>
        <w:jc w:val="center"/>
        <w:rPr>
          <w:sz w:val="28"/>
          <w:szCs w:val="28"/>
        </w:rPr>
      </w:pPr>
      <w:r w:rsidRPr="002C5F5C">
        <w:rPr>
          <w:sz w:val="28"/>
          <w:szCs w:val="28"/>
        </w:rPr>
        <w:t>ТЕХНИЧЕСКА СПЕЦИФИКАЦИЯ</w:t>
      </w:r>
      <w:r w:rsidR="00DA4AAF" w:rsidRPr="002C5F5C">
        <w:rPr>
          <w:sz w:val="28"/>
          <w:szCs w:val="28"/>
        </w:rPr>
        <w:t xml:space="preserve"> </w:t>
      </w:r>
    </w:p>
    <w:p w:rsidR="00DA4AAF" w:rsidRPr="002C5F5C" w:rsidRDefault="00DA4AAF" w:rsidP="00DA4AAF">
      <w:pPr>
        <w:spacing w:after="0" w:line="276" w:lineRule="auto"/>
        <w:jc w:val="center"/>
        <w:rPr>
          <w:sz w:val="16"/>
          <w:szCs w:val="16"/>
        </w:rPr>
      </w:pPr>
    </w:p>
    <w:p w:rsidR="00376482" w:rsidRPr="002C5F5C" w:rsidRDefault="00DA4AAF" w:rsidP="00DA4AAF">
      <w:pPr>
        <w:spacing w:after="0" w:line="276" w:lineRule="auto"/>
        <w:jc w:val="center"/>
        <w:rPr>
          <w:rFonts w:ascii="Arial" w:hAnsi="Arial" w:cs="Arial"/>
        </w:rPr>
      </w:pPr>
      <w:r w:rsidRPr="002C5F5C">
        <w:rPr>
          <w:sz w:val="28"/>
          <w:szCs w:val="28"/>
        </w:rPr>
        <w:t xml:space="preserve">за възлагане на обществена поръчка по ЗОП - публично състезание с предмет: </w:t>
      </w:r>
      <w:r w:rsidRPr="002C5F5C">
        <w:rPr>
          <w:rFonts w:ascii="Arial" w:hAnsi="Arial" w:cs="Arial"/>
        </w:rPr>
        <w:t>„Доставка и монтаж на прецизна климатизация във връзка с изграждане на Център за данни в Лаборатория по телематика - БАН”</w:t>
      </w:r>
    </w:p>
    <w:p w:rsidR="00DA4AAF" w:rsidRPr="002C5F5C" w:rsidRDefault="00DA4AAF" w:rsidP="002A3418">
      <w:pPr>
        <w:spacing w:after="0" w:line="240" w:lineRule="auto"/>
        <w:jc w:val="center"/>
        <w:rPr>
          <w:sz w:val="24"/>
          <w:szCs w:val="24"/>
        </w:rPr>
      </w:pPr>
    </w:p>
    <w:p w:rsidR="00DA4AAF" w:rsidRPr="002C5F5C" w:rsidRDefault="00DA4AAF" w:rsidP="002A3418">
      <w:pPr>
        <w:spacing w:after="0" w:line="240" w:lineRule="auto"/>
        <w:jc w:val="center"/>
        <w:rPr>
          <w:sz w:val="16"/>
          <w:szCs w:val="16"/>
        </w:rPr>
      </w:pPr>
    </w:p>
    <w:p w:rsidR="00376482" w:rsidRPr="002C5F5C" w:rsidRDefault="00376482" w:rsidP="00817219">
      <w:pPr>
        <w:spacing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Оборудването, предмет на поръчката, представлява прецизна климатизация, необходима за функционирането на Центъра за данни, който се изгражда към Лабораторията по телематика към БАН, находяща се в </w:t>
      </w:r>
      <w:r w:rsidR="00DA4AAF" w:rsidRPr="002C5F5C">
        <w:rPr>
          <w:sz w:val="24"/>
          <w:szCs w:val="24"/>
        </w:rPr>
        <w:t xml:space="preserve">гр. София (Р България), </w:t>
      </w:r>
      <w:r w:rsidRPr="002C5F5C">
        <w:rPr>
          <w:sz w:val="24"/>
          <w:szCs w:val="24"/>
        </w:rPr>
        <w:t xml:space="preserve">Научен комплекс 1 на БАН, </w:t>
      </w:r>
      <w:r w:rsidRPr="002C5F5C">
        <w:rPr>
          <w:sz w:val="24"/>
          <w:szCs w:val="24"/>
          <w:lang w:val="en-US"/>
        </w:rPr>
        <w:t>IV</w:t>
      </w:r>
      <w:r w:rsidRPr="002C5F5C">
        <w:rPr>
          <w:sz w:val="24"/>
          <w:szCs w:val="24"/>
        </w:rPr>
        <w:t>-ти километър, ул. „Акад. Г. Бончев“, бл.8 , ниво висок сутерен.</w:t>
      </w:r>
    </w:p>
    <w:p w:rsidR="00376482" w:rsidRPr="002C5F5C" w:rsidRDefault="00376482" w:rsidP="00817219">
      <w:pPr>
        <w:spacing w:before="120"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Предвижда се прецизната климатизация да е базирана на директно изпарение. </w:t>
      </w:r>
    </w:p>
    <w:p w:rsidR="005B6A33" w:rsidRPr="002C5F5C" w:rsidRDefault="00376482" w:rsidP="00817219">
      <w:pPr>
        <w:spacing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Минимална охлаждаща мощност при 30</w:t>
      </w:r>
      <w:r w:rsidRPr="002C5F5C">
        <w:rPr>
          <w:sz w:val="24"/>
          <w:szCs w:val="24"/>
          <w:vertAlign w:val="superscript"/>
        </w:rPr>
        <w:t>о</w:t>
      </w:r>
      <w:r w:rsidRPr="002C5F5C">
        <w:rPr>
          <w:sz w:val="24"/>
          <w:szCs w:val="24"/>
        </w:rPr>
        <w:t>С температура на околната среда: 12 kW (10 kW при 45</w:t>
      </w:r>
      <w:r w:rsidRPr="002C5F5C">
        <w:rPr>
          <w:sz w:val="24"/>
          <w:szCs w:val="24"/>
          <w:vertAlign w:val="superscript"/>
        </w:rPr>
        <w:t>о</w:t>
      </w:r>
      <w:r w:rsidRPr="002C5F5C">
        <w:rPr>
          <w:sz w:val="24"/>
          <w:szCs w:val="24"/>
        </w:rPr>
        <w:t xml:space="preserve">С). </w:t>
      </w:r>
    </w:p>
    <w:p w:rsidR="005B6A33" w:rsidRPr="002C5F5C" w:rsidRDefault="00376482" w:rsidP="00817219">
      <w:pPr>
        <w:spacing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Системата да е модулна с възможност за конфигуриране в режим на резервираност от тип N + 1 при добавяне на още охлаждащи тела.</w:t>
      </w:r>
    </w:p>
    <w:p w:rsidR="005B6A33" w:rsidRPr="002C5F5C" w:rsidRDefault="005B6A33" w:rsidP="00817219">
      <w:pPr>
        <w:spacing w:before="120"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Системата следва да работи с хоризонтален въздушен поток, а именно – да има възможност в обема пред сървърните шкафове да се подава охладен въздух от охлаждащото тяло с достатъчен дебит. </w:t>
      </w:r>
    </w:p>
    <w:p w:rsidR="005B6A33" w:rsidRPr="002C5F5C" w:rsidRDefault="005B6A33" w:rsidP="00817219">
      <w:pPr>
        <w:spacing w:before="120"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Зад шкафовете ще се засмуква загретият въздух за охлаждане и ще се подава отново пред активното оборудване. </w:t>
      </w:r>
    </w:p>
    <w:p w:rsidR="005B6A33" w:rsidRPr="002C5F5C" w:rsidRDefault="005B6A33" w:rsidP="00817219">
      <w:pPr>
        <w:spacing w:before="120"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Примерно решение </w:t>
      </w:r>
      <w:r w:rsidR="00817219" w:rsidRPr="002C5F5C">
        <w:rPr>
          <w:sz w:val="24"/>
          <w:szCs w:val="24"/>
        </w:rPr>
        <w:t xml:space="preserve">на разположението на оборудването </w:t>
      </w:r>
      <w:r w:rsidRPr="002C5F5C">
        <w:rPr>
          <w:sz w:val="24"/>
          <w:szCs w:val="24"/>
        </w:rPr>
        <w:t>е дадено на чертеж – приложение</w:t>
      </w:r>
      <w:r w:rsidR="00B50ADA">
        <w:rPr>
          <w:sz w:val="24"/>
          <w:szCs w:val="24"/>
        </w:rPr>
        <w:t xml:space="preserve"> </w:t>
      </w:r>
      <w:r w:rsidR="00B50ADA" w:rsidRPr="002C5F5C">
        <w:rPr>
          <w:rFonts w:ascii="Arial" w:hAnsi="Arial" w:cs="Arial"/>
        </w:rPr>
        <w:t>№</w:t>
      </w:r>
      <w:r w:rsidR="00B50ADA">
        <w:rPr>
          <w:rFonts w:ascii="Arial" w:hAnsi="Arial" w:cs="Arial"/>
        </w:rPr>
        <w:t xml:space="preserve"> </w:t>
      </w:r>
      <w:r w:rsidR="00B50ADA">
        <w:rPr>
          <w:sz w:val="24"/>
          <w:szCs w:val="24"/>
        </w:rPr>
        <w:t>1а</w:t>
      </w:r>
      <w:r w:rsidRPr="002C5F5C">
        <w:rPr>
          <w:sz w:val="24"/>
          <w:szCs w:val="24"/>
        </w:rPr>
        <w:t xml:space="preserve"> към </w:t>
      </w:r>
      <w:r w:rsidR="00B50ADA">
        <w:rPr>
          <w:sz w:val="24"/>
          <w:szCs w:val="24"/>
        </w:rPr>
        <w:t>настоящата спецификация -</w:t>
      </w:r>
      <w:r w:rsidRPr="002C5F5C">
        <w:rPr>
          <w:sz w:val="24"/>
          <w:szCs w:val="24"/>
        </w:rPr>
        <w:t xml:space="preserve"> с примерни размери.</w:t>
      </w:r>
    </w:p>
    <w:p w:rsidR="005B6A33" w:rsidRPr="002C5F5C" w:rsidRDefault="005B6A33" w:rsidP="00817219">
      <w:pPr>
        <w:spacing w:after="0" w:line="276" w:lineRule="auto"/>
        <w:jc w:val="both"/>
        <w:rPr>
          <w:sz w:val="24"/>
          <w:szCs w:val="24"/>
        </w:rPr>
      </w:pPr>
    </w:p>
    <w:p w:rsidR="00963BA6" w:rsidRPr="002C5F5C" w:rsidRDefault="00A647A7" w:rsidP="00817219">
      <w:pPr>
        <w:pStyle w:val="ListParagraph"/>
        <w:spacing w:line="276" w:lineRule="auto"/>
        <w:ind w:left="0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Монтажът включва</w:t>
      </w:r>
      <w:r w:rsidR="00963BA6" w:rsidRPr="002C5F5C">
        <w:rPr>
          <w:sz w:val="24"/>
          <w:szCs w:val="24"/>
        </w:rPr>
        <w:t xml:space="preserve">: </w:t>
      </w:r>
    </w:p>
    <w:p w:rsidR="00963BA6" w:rsidRPr="002C5F5C" w:rsidRDefault="00963BA6" w:rsidP="00817219">
      <w:pPr>
        <w:pStyle w:val="ListParagraph"/>
        <w:numPr>
          <w:ilvl w:val="0"/>
          <w:numId w:val="2"/>
        </w:numPr>
        <w:spacing w:after="0" w:line="276" w:lineRule="auto"/>
        <w:ind w:left="745" w:hanging="709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оформяне на топла и студена зона посредством </w:t>
      </w:r>
      <w:r w:rsidR="00A647A7" w:rsidRPr="002C5F5C">
        <w:rPr>
          <w:sz w:val="24"/>
          <w:szCs w:val="24"/>
        </w:rPr>
        <w:t>надлъжна преграда в помещението, над инсталираното оборудване и две</w:t>
      </w:r>
      <w:r w:rsidRPr="002C5F5C">
        <w:rPr>
          <w:sz w:val="24"/>
          <w:szCs w:val="24"/>
        </w:rPr>
        <w:t xml:space="preserve"> врати </w:t>
      </w:r>
      <w:r w:rsidR="00A647A7" w:rsidRPr="002C5F5C">
        <w:rPr>
          <w:sz w:val="24"/>
          <w:szCs w:val="24"/>
        </w:rPr>
        <w:t>за обслужване ва двата края</w:t>
      </w:r>
      <w:r w:rsidRPr="002C5F5C">
        <w:rPr>
          <w:sz w:val="24"/>
          <w:szCs w:val="24"/>
        </w:rPr>
        <w:t xml:space="preserve"> с цел повишаване ефективността на прецизната климатизация;</w:t>
      </w:r>
    </w:p>
    <w:p w:rsidR="00963BA6" w:rsidRPr="002C5F5C" w:rsidRDefault="00963BA6" w:rsidP="00817219">
      <w:pPr>
        <w:pStyle w:val="ListParagraph"/>
        <w:numPr>
          <w:ilvl w:val="0"/>
          <w:numId w:val="2"/>
        </w:numPr>
        <w:spacing w:after="0" w:line="276" w:lineRule="auto"/>
        <w:ind w:left="745" w:hanging="709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монтаж на външни и вътрешни тела, доставка и монтаж на тръби, пълнене на тръби с фреон, инсталация на SNMP карти, вакуумиране, тест под вакуум и запълване на меден тръбен път с фреон R410A, извеждане на конденз под двоен под;</w:t>
      </w:r>
    </w:p>
    <w:p w:rsidR="00A647A7" w:rsidRPr="002C5F5C" w:rsidRDefault="00963BA6" w:rsidP="00817219">
      <w:pPr>
        <w:pStyle w:val="ListParagraph"/>
        <w:numPr>
          <w:ilvl w:val="0"/>
          <w:numId w:val="2"/>
        </w:numPr>
        <w:spacing w:after="0" w:line="276" w:lineRule="auto"/>
        <w:ind w:left="745" w:hanging="709"/>
        <w:jc w:val="both"/>
        <w:rPr>
          <w:sz w:val="24"/>
          <w:szCs w:val="24"/>
        </w:rPr>
      </w:pPr>
      <w:r w:rsidRPr="002C5F5C">
        <w:rPr>
          <w:sz w:val="24"/>
          <w:szCs w:val="24"/>
        </w:rPr>
        <w:t xml:space="preserve">настройки, пуск </w:t>
      </w:r>
      <w:r w:rsidR="00A647A7" w:rsidRPr="002C5F5C">
        <w:rPr>
          <w:sz w:val="24"/>
          <w:szCs w:val="24"/>
        </w:rPr>
        <w:t>и</w:t>
      </w:r>
      <w:r w:rsidR="008B1CF2" w:rsidRPr="002C5F5C">
        <w:rPr>
          <w:sz w:val="24"/>
          <w:szCs w:val="24"/>
        </w:rPr>
        <w:t xml:space="preserve"> </w:t>
      </w:r>
      <w:r w:rsidR="00A647A7" w:rsidRPr="002C5F5C">
        <w:rPr>
          <w:sz w:val="24"/>
          <w:szCs w:val="24"/>
        </w:rPr>
        <w:t>тестове</w:t>
      </w:r>
      <w:r w:rsidR="008B1CF2" w:rsidRPr="002C5F5C">
        <w:rPr>
          <w:sz w:val="24"/>
          <w:szCs w:val="24"/>
        </w:rPr>
        <w:t xml:space="preserve"> </w:t>
      </w:r>
      <w:r w:rsidR="00A647A7" w:rsidRPr="002C5F5C">
        <w:rPr>
          <w:sz w:val="24"/>
          <w:szCs w:val="24"/>
        </w:rPr>
        <w:t>на системата;</w:t>
      </w:r>
    </w:p>
    <w:p w:rsidR="0023459C" w:rsidRPr="002C5F5C" w:rsidRDefault="0023459C" w:rsidP="0023459C">
      <w:pPr>
        <w:spacing w:after="0" w:line="276" w:lineRule="auto"/>
        <w:ind w:left="36"/>
        <w:jc w:val="both"/>
        <w:rPr>
          <w:sz w:val="10"/>
          <w:szCs w:val="10"/>
        </w:rPr>
      </w:pPr>
    </w:p>
    <w:p w:rsidR="00963BA6" w:rsidRPr="002C5F5C" w:rsidRDefault="0023459C" w:rsidP="0023459C">
      <w:pPr>
        <w:spacing w:after="0" w:line="276" w:lineRule="auto"/>
        <w:ind w:left="36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Да б</w:t>
      </w:r>
      <w:bookmarkStart w:id="0" w:name="_GoBack"/>
      <w:bookmarkEnd w:id="0"/>
      <w:r w:rsidRPr="002C5F5C">
        <w:rPr>
          <w:sz w:val="24"/>
          <w:szCs w:val="24"/>
        </w:rPr>
        <w:t xml:space="preserve">ъде извършено </w:t>
      </w:r>
      <w:r w:rsidR="00A00534">
        <w:rPr>
          <w:sz w:val="24"/>
          <w:szCs w:val="24"/>
        </w:rPr>
        <w:t xml:space="preserve">практическо </w:t>
      </w:r>
      <w:r w:rsidRPr="002C5F5C">
        <w:rPr>
          <w:sz w:val="24"/>
          <w:szCs w:val="24"/>
        </w:rPr>
        <w:t>обучение на място на персонал на Възложителя</w:t>
      </w:r>
      <w:r w:rsidR="00A647A7" w:rsidRPr="002C5F5C">
        <w:rPr>
          <w:sz w:val="24"/>
          <w:szCs w:val="24"/>
        </w:rPr>
        <w:t xml:space="preserve"> </w:t>
      </w:r>
      <w:r w:rsidR="00A00534">
        <w:rPr>
          <w:sz w:val="24"/>
          <w:szCs w:val="24"/>
        </w:rPr>
        <w:t xml:space="preserve">(до 5 служители) </w:t>
      </w:r>
      <w:r w:rsidR="00A647A7" w:rsidRPr="002C5F5C">
        <w:rPr>
          <w:sz w:val="24"/>
          <w:szCs w:val="24"/>
        </w:rPr>
        <w:t>от оторизирани обучители за работа с климатизацията.</w:t>
      </w:r>
    </w:p>
    <w:p w:rsidR="00DF1068" w:rsidRPr="002C5F5C" w:rsidRDefault="00DF1068" w:rsidP="00817219">
      <w:pPr>
        <w:spacing w:after="0" w:line="276" w:lineRule="auto"/>
        <w:jc w:val="both"/>
        <w:rPr>
          <w:sz w:val="10"/>
          <w:szCs w:val="10"/>
        </w:rPr>
      </w:pPr>
    </w:p>
    <w:p w:rsidR="00DF1068" w:rsidRPr="002C5F5C" w:rsidRDefault="00DF1068" w:rsidP="00817219">
      <w:pPr>
        <w:spacing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Гаранция на оборудването: 24 месеца.</w:t>
      </w:r>
    </w:p>
    <w:p w:rsidR="00817219" w:rsidRPr="002C5F5C" w:rsidRDefault="00817219" w:rsidP="00817219">
      <w:pPr>
        <w:spacing w:after="0" w:line="276" w:lineRule="auto"/>
        <w:jc w:val="both"/>
        <w:rPr>
          <w:sz w:val="16"/>
          <w:szCs w:val="16"/>
        </w:rPr>
      </w:pPr>
    </w:p>
    <w:p w:rsidR="00817219" w:rsidRPr="002C5F5C" w:rsidRDefault="00817219" w:rsidP="00817219">
      <w:pPr>
        <w:spacing w:after="0" w:line="276" w:lineRule="auto"/>
        <w:jc w:val="both"/>
        <w:rPr>
          <w:sz w:val="24"/>
          <w:szCs w:val="24"/>
        </w:rPr>
      </w:pPr>
      <w:r w:rsidRPr="002C5F5C">
        <w:rPr>
          <w:sz w:val="24"/>
          <w:szCs w:val="24"/>
        </w:rPr>
        <w:t>На този етап ще бъдат доставени и инсталирани 5 модула – външни и вътрешни тела със съответните мрежови карти към тях, като се даде цена и за 6-ти брой</w:t>
      </w:r>
      <w:r w:rsidR="00A06284" w:rsidRPr="002C5F5C">
        <w:rPr>
          <w:sz w:val="24"/>
          <w:szCs w:val="24"/>
        </w:rPr>
        <w:t xml:space="preserve"> (като опция в ценовата оферта)</w:t>
      </w:r>
      <w:r w:rsidRPr="002C5F5C">
        <w:rPr>
          <w:sz w:val="24"/>
          <w:szCs w:val="24"/>
        </w:rPr>
        <w:t xml:space="preserve">, който може да бъде доставен на </w:t>
      </w:r>
      <w:r w:rsidR="00A06284" w:rsidRPr="002C5F5C">
        <w:rPr>
          <w:sz w:val="24"/>
          <w:szCs w:val="24"/>
        </w:rPr>
        <w:t xml:space="preserve">по-късен </w:t>
      </w:r>
      <w:r w:rsidRPr="002C5F5C">
        <w:rPr>
          <w:sz w:val="24"/>
          <w:szCs w:val="24"/>
        </w:rPr>
        <w:t>етап</w:t>
      </w:r>
      <w:r w:rsidR="00A06284" w:rsidRPr="002C5F5C">
        <w:rPr>
          <w:sz w:val="24"/>
          <w:szCs w:val="24"/>
        </w:rPr>
        <w:t xml:space="preserve"> в рамките на срока на действие на договора</w:t>
      </w:r>
      <w:r w:rsidRPr="002C5F5C">
        <w:rPr>
          <w:sz w:val="24"/>
          <w:szCs w:val="24"/>
        </w:rPr>
        <w:t>.</w:t>
      </w:r>
    </w:p>
    <w:p w:rsidR="00817219" w:rsidRPr="002C5F5C" w:rsidRDefault="00817219" w:rsidP="005B6A33">
      <w:pPr>
        <w:spacing w:line="210" w:lineRule="atLeast"/>
        <w:jc w:val="both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497"/>
      </w:tblGrid>
      <w:tr w:rsidR="00376482" w:rsidRPr="002C5F5C" w:rsidTr="00A06284">
        <w:trPr>
          <w:trHeight w:val="1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82" w:rsidRPr="002C5F5C" w:rsidRDefault="00376482" w:rsidP="00304ECD">
            <w:pPr>
              <w:pStyle w:val="NormalWeb"/>
              <w:spacing w:before="0" w:beforeAutospacing="0" w:after="0" w:afterAutospacing="0" w:line="15" w:lineRule="atLeast"/>
              <w:jc w:val="center"/>
              <w:rPr>
                <w:lang w:val="en-US"/>
              </w:rPr>
            </w:pPr>
            <w:r w:rsidRPr="002C5F5C">
              <w:rPr>
                <w:b/>
                <w:bCs/>
              </w:rPr>
              <w:t>№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82" w:rsidRPr="002C5F5C" w:rsidRDefault="00376482" w:rsidP="00304ECD">
            <w:pPr>
              <w:pStyle w:val="NormalWeb"/>
              <w:spacing w:before="0" w:beforeAutospacing="0" w:after="0" w:afterAutospacing="0" w:line="15" w:lineRule="atLeast"/>
              <w:jc w:val="center"/>
              <w:rPr>
                <w:lang w:val="bg-BG"/>
              </w:rPr>
            </w:pPr>
            <w:r w:rsidRPr="002C5F5C">
              <w:rPr>
                <w:b/>
                <w:bCs/>
                <w:lang w:val="bg-BG"/>
              </w:rPr>
              <w:t>Описание</w:t>
            </w:r>
            <w:r w:rsidR="00CC54A5" w:rsidRPr="002C5F5C">
              <w:rPr>
                <w:b/>
                <w:bCs/>
                <w:lang w:val="bg-BG"/>
              </w:rPr>
              <w:t xml:space="preserve"> на оборудването</w:t>
            </w:r>
          </w:p>
        </w:tc>
      </w:tr>
      <w:tr w:rsidR="00376482" w:rsidRPr="002C5F5C" w:rsidTr="00A06284">
        <w:trPr>
          <w:trHeight w:val="28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82" w:rsidRPr="002C5F5C" w:rsidRDefault="00376482" w:rsidP="00304ECD">
            <w:pPr>
              <w:pStyle w:val="NormalWeb"/>
              <w:spacing w:before="0" w:beforeAutospacing="0" w:after="0" w:afterAutospacing="0" w:line="210" w:lineRule="atLeast"/>
              <w:jc w:val="center"/>
              <w:rPr>
                <w:lang w:val="bg-BG"/>
              </w:rPr>
            </w:pPr>
            <w:r w:rsidRPr="002C5F5C">
              <w:lastRenderedPageBreak/>
              <w:t>1</w:t>
            </w:r>
            <w:r w:rsidR="00A06284" w:rsidRPr="002C5F5C">
              <w:rPr>
                <w:lang w:val="bg-BG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82" w:rsidRPr="002C5F5C" w:rsidRDefault="005B6A33" w:rsidP="00304ECD">
            <w:pPr>
              <w:spacing w:line="210" w:lineRule="atLeast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Вътрешно тяло</w:t>
            </w:r>
          </w:p>
          <w:p w:rsidR="00376482" w:rsidRPr="002C5F5C" w:rsidRDefault="005B6A33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Д</w:t>
            </w:r>
            <w:r w:rsidR="00376482" w:rsidRPr="002C5F5C">
              <w:rPr>
                <w:sz w:val="24"/>
                <w:szCs w:val="24"/>
              </w:rPr>
              <w:t xml:space="preserve">а е монтирано в шкаф от метална рамка с размери ширина </w:t>
            </w:r>
            <w:r w:rsidR="00117F01" w:rsidRPr="002C5F5C">
              <w:rPr>
                <w:sz w:val="24"/>
                <w:szCs w:val="24"/>
              </w:rPr>
              <w:t xml:space="preserve">мин. </w:t>
            </w:r>
            <w:r w:rsidR="00376482" w:rsidRPr="002C5F5C">
              <w:rPr>
                <w:sz w:val="24"/>
                <w:szCs w:val="24"/>
              </w:rPr>
              <w:t xml:space="preserve">300мм, височина </w:t>
            </w:r>
            <w:r w:rsidR="00117F01" w:rsidRPr="002C5F5C">
              <w:rPr>
                <w:sz w:val="24"/>
                <w:szCs w:val="24"/>
              </w:rPr>
              <w:t xml:space="preserve">до </w:t>
            </w:r>
            <w:r w:rsidR="00376482" w:rsidRPr="002C5F5C">
              <w:rPr>
                <w:sz w:val="24"/>
                <w:szCs w:val="24"/>
              </w:rPr>
              <w:t xml:space="preserve">2000мм, дълбочина </w:t>
            </w:r>
            <w:r w:rsidRPr="002C5F5C">
              <w:rPr>
                <w:sz w:val="24"/>
                <w:szCs w:val="24"/>
              </w:rPr>
              <w:t xml:space="preserve">от </w:t>
            </w:r>
            <w:r w:rsidR="00376482" w:rsidRPr="002C5F5C">
              <w:rPr>
                <w:sz w:val="24"/>
                <w:szCs w:val="24"/>
              </w:rPr>
              <w:t xml:space="preserve">1000мм </w:t>
            </w:r>
            <w:r w:rsidRPr="002C5F5C">
              <w:rPr>
                <w:sz w:val="24"/>
                <w:szCs w:val="24"/>
              </w:rPr>
              <w:t>до</w:t>
            </w:r>
            <w:r w:rsidR="00376482" w:rsidRPr="002C5F5C">
              <w:rPr>
                <w:sz w:val="24"/>
                <w:szCs w:val="24"/>
              </w:rPr>
              <w:t xml:space="preserve"> 1200мм</w:t>
            </w:r>
            <w:r w:rsidRPr="002C5F5C">
              <w:rPr>
                <w:sz w:val="24"/>
                <w:szCs w:val="24"/>
              </w:rPr>
              <w:t xml:space="preserve">, каквито са </w:t>
            </w:r>
            <w:r w:rsidR="00117F01" w:rsidRPr="002C5F5C">
              <w:rPr>
                <w:sz w:val="24"/>
                <w:szCs w:val="24"/>
              </w:rPr>
              <w:t xml:space="preserve">и </w:t>
            </w:r>
            <w:r w:rsidRPr="002C5F5C">
              <w:rPr>
                <w:sz w:val="24"/>
                <w:szCs w:val="24"/>
              </w:rPr>
              <w:t>очакваните размери на сървърните шкафове</w:t>
            </w:r>
            <w:r w:rsidR="00117F01" w:rsidRPr="002C5F5C">
              <w:rPr>
                <w:sz w:val="24"/>
                <w:szCs w:val="24"/>
              </w:rPr>
              <w:t xml:space="preserve"> с цел оптимално покритие на обемите</w:t>
            </w:r>
            <w:r w:rsidRPr="002C5F5C">
              <w:rPr>
                <w:sz w:val="24"/>
                <w:szCs w:val="24"/>
              </w:rPr>
              <w:t>;</w:t>
            </w:r>
          </w:p>
          <w:p w:rsidR="00376482" w:rsidRPr="002C5F5C" w:rsidRDefault="00117F01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П</w:t>
            </w:r>
            <w:r w:rsidR="00376482" w:rsidRPr="002C5F5C">
              <w:rPr>
                <w:sz w:val="24"/>
                <w:szCs w:val="24"/>
              </w:rPr>
              <w:t>роизводителят</w:t>
            </w:r>
            <w:r w:rsidRPr="002C5F5C">
              <w:rPr>
                <w:sz w:val="24"/>
                <w:szCs w:val="24"/>
              </w:rPr>
              <w:t>/доставчикът</w:t>
            </w:r>
            <w:r w:rsidR="00376482" w:rsidRPr="002C5F5C">
              <w:rPr>
                <w:sz w:val="24"/>
                <w:szCs w:val="24"/>
              </w:rPr>
              <w:t xml:space="preserve"> на охлаждащо</w:t>
            </w:r>
            <w:r w:rsidR="005B6A33" w:rsidRPr="002C5F5C">
              <w:rPr>
                <w:sz w:val="24"/>
                <w:szCs w:val="24"/>
              </w:rPr>
              <w:t>то</w:t>
            </w:r>
            <w:r w:rsidR="00376482" w:rsidRPr="002C5F5C">
              <w:rPr>
                <w:sz w:val="24"/>
                <w:szCs w:val="24"/>
              </w:rPr>
              <w:t xml:space="preserve"> тяло </w:t>
            </w:r>
            <w:r w:rsidRPr="002C5F5C">
              <w:rPr>
                <w:sz w:val="24"/>
                <w:szCs w:val="24"/>
              </w:rPr>
              <w:t xml:space="preserve">следва </w:t>
            </w:r>
            <w:r w:rsidR="00376482" w:rsidRPr="002C5F5C">
              <w:rPr>
                <w:sz w:val="24"/>
                <w:szCs w:val="24"/>
              </w:rPr>
              <w:t xml:space="preserve">да има в продуктовата </w:t>
            </w:r>
            <w:r w:rsidRPr="002C5F5C">
              <w:rPr>
                <w:sz w:val="24"/>
                <w:szCs w:val="24"/>
              </w:rPr>
              <w:t xml:space="preserve">си </w:t>
            </w:r>
            <w:r w:rsidR="00376482" w:rsidRPr="002C5F5C">
              <w:rPr>
                <w:sz w:val="24"/>
                <w:szCs w:val="24"/>
              </w:rPr>
              <w:t>гама аксесоари за свързването</w:t>
            </w:r>
            <w:r w:rsidR="005B6A33" w:rsidRPr="002C5F5C">
              <w:rPr>
                <w:sz w:val="24"/>
                <w:szCs w:val="24"/>
              </w:rPr>
              <w:t xml:space="preserve"> им</w:t>
            </w:r>
            <w:r w:rsidR="00376482" w:rsidRPr="002C5F5C">
              <w:rPr>
                <w:sz w:val="24"/>
                <w:szCs w:val="24"/>
              </w:rPr>
              <w:t xml:space="preserve"> в редица</w:t>
            </w:r>
            <w:r w:rsidR="005B6A33" w:rsidRPr="002C5F5C">
              <w:rPr>
                <w:sz w:val="24"/>
                <w:szCs w:val="24"/>
              </w:rPr>
              <w:t xml:space="preserve"> на </w:t>
            </w:r>
            <w:r w:rsidR="00DD67E7" w:rsidRPr="002C5F5C">
              <w:rPr>
                <w:sz w:val="24"/>
                <w:szCs w:val="24"/>
              </w:rPr>
              <w:t>19“ (инча) сървърни шкафове</w:t>
            </w:r>
            <w:r w:rsidR="00376482" w:rsidRPr="002C5F5C">
              <w:rPr>
                <w:sz w:val="24"/>
                <w:szCs w:val="24"/>
              </w:rPr>
              <w:t>.</w:t>
            </w:r>
          </w:p>
          <w:p w:rsidR="00376482" w:rsidRPr="002C5F5C" w:rsidRDefault="00376482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Предна</w:t>
            </w:r>
            <w:r w:rsidR="00DD67E7" w:rsidRPr="002C5F5C">
              <w:rPr>
                <w:sz w:val="24"/>
                <w:szCs w:val="24"/>
              </w:rPr>
              <w:t>та</w:t>
            </w:r>
            <w:r w:rsidRPr="002C5F5C">
              <w:rPr>
                <w:sz w:val="24"/>
                <w:szCs w:val="24"/>
              </w:rPr>
              <w:t xml:space="preserve"> вентилирана врата </w:t>
            </w:r>
            <w:r w:rsidR="00DD67E7" w:rsidRPr="002C5F5C">
              <w:rPr>
                <w:sz w:val="24"/>
                <w:szCs w:val="24"/>
              </w:rPr>
              <w:t xml:space="preserve">да бъде </w:t>
            </w:r>
            <w:r w:rsidRPr="002C5F5C">
              <w:rPr>
                <w:sz w:val="24"/>
                <w:szCs w:val="24"/>
              </w:rPr>
              <w:t>с интегриран команден екран за преглед и настройка пар</w:t>
            </w:r>
            <w:r w:rsidR="00DD67E7" w:rsidRPr="002C5F5C">
              <w:rPr>
                <w:sz w:val="24"/>
                <w:szCs w:val="24"/>
              </w:rPr>
              <w:t>аметрите на охлаждащата система;</w:t>
            </w:r>
          </w:p>
          <w:p w:rsidR="00376482" w:rsidRPr="002C5F5C" w:rsidRDefault="00DD67E7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Задна вентилирана врата;</w:t>
            </w:r>
          </w:p>
          <w:p w:rsidR="00376482" w:rsidRPr="002C5F5C" w:rsidRDefault="00DD67E7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Т</w:t>
            </w:r>
            <w:r w:rsidR="00376482" w:rsidRPr="002C5F5C">
              <w:rPr>
                <w:sz w:val="24"/>
                <w:szCs w:val="24"/>
              </w:rPr>
              <w:t xml:space="preserve">оплообменник </w:t>
            </w:r>
            <w:r w:rsidRPr="002C5F5C">
              <w:rPr>
                <w:sz w:val="24"/>
                <w:szCs w:val="24"/>
              </w:rPr>
              <w:t xml:space="preserve">с общ дебит </w:t>
            </w:r>
            <w:r w:rsidR="00117F01" w:rsidRPr="002C5F5C">
              <w:rPr>
                <w:sz w:val="24"/>
                <w:szCs w:val="24"/>
              </w:rPr>
              <w:t xml:space="preserve">най-малко </w:t>
            </w:r>
            <w:r w:rsidRPr="002C5F5C">
              <w:rPr>
                <w:sz w:val="24"/>
                <w:szCs w:val="24"/>
              </w:rPr>
              <w:t>4800 м³/ч– интегриран;</w:t>
            </w:r>
          </w:p>
          <w:p w:rsidR="00DD67E7" w:rsidRPr="002C5F5C" w:rsidRDefault="00DD67E7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Най-малко </w:t>
            </w:r>
            <w:r w:rsidR="00376482" w:rsidRPr="002C5F5C">
              <w:rPr>
                <w:sz w:val="24"/>
                <w:szCs w:val="24"/>
              </w:rPr>
              <w:t>3 температурни датчика след топлообменника (за студения въздух),</w:t>
            </w:r>
          </w:p>
          <w:p w:rsidR="00376482" w:rsidRPr="002C5F5C" w:rsidRDefault="00DD67E7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Най-малко </w:t>
            </w:r>
            <w:r w:rsidR="00376482" w:rsidRPr="002C5F5C">
              <w:rPr>
                <w:sz w:val="24"/>
                <w:szCs w:val="24"/>
              </w:rPr>
              <w:t>3 температурни датчика преди топлообменника (за топлия въздух) за прецизно контролиране на охлаждащия капацитет според нуждата от охлаждане.</w:t>
            </w:r>
          </w:p>
          <w:p w:rsidR="00376482" w:rsidRPr="002C5F5C" w:rsidRDefault="00DD67E7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Най-малко </w:t>
            </w:r>
            <w:r w:rsidR="00376482" w:rsidRPr="002C5F5C">
              <w:rPr>
                <w:sz w:val="24"/>
                <w:szCs w:val="24"/>
              </w:rPr>
              <w:t xml:space="preserve">4 честотно управляеми </w:t>
            </w:r>
            <w:r w:rsidRPr="002C5F5C">
              <w:rPr>
                <w:sz w:val="24"/>
                <w:szCs w:val="24"/>
              </w:rPr>
              <w:t xml:space="preserve">тип </w:t>
            </w:r>
            <w:r w:rsidR="00376482" w:rsidRPr="002C5F5C">
              <w:rPr>
                <w:sz w:val="24"/>
                <w:szCs w:val="24"/>
              </w:rPr>
              <w:t>„Hot swap” вентилатори – центрофуга, инсталирани за засмукване на охладения въздух от топлообменника и насочване пред шкафовете</w:t>
            </w:r>
            <w:r w:rsidRPr="002C5F5C">
              <w:rPr>
                <w:sz w:val="24"/>
                <w:szCs w:val="24"/>
              </w:rPr>
              <w:t>;</w:t>
            </w:r>
          </w:p>
          <w:p w:rsidR="00376482" w:rsidRPr="002C5F5C" w:rsidRDefault="00376482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Компресор с регулируеми обороти за прецизно контролиране на охлаждащия капацитет</w:t>
            </w:r>
            <w:r w:rsidR="00117F01" w:rsidRPr="002C5F5C">
              <w:rPr>
                <w:sz w:val="24"/>
                <w:szCs w:val="24"/>
              </w:rPr>
              <w:t>;</w:t>
            </w:r>
          </w:p>
          <w:p w:rsidR="00376482" w:rsidRPr="002C5F5C" w:rsidRDefault="00376482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Система за улавяне и събиране на конденз в съд</w:t>
            </w:r>
            <w:r w:rsidR="00117F01" w:rsidRPr="002C5F5C">
              <w:rPr>
                <w:sz w:val="24"/>
                <w:szCs w:val="24"/>
              </w:rPr>
              <w:t>,</w:t>
            </w:r>
            <w:r w:rsidRPr="002C5F5C">
              <w:rPr>
                <w:sz w:val="24"/>
                <w:szCs w:val="24"/>
              </w:rPr>
              <w:t xml:space="preserve"> разположен под топлообменника</w:t>
            </w:r>
            <w:r w:rsidR="00117F01" w:rsidRPr="002C5F5C">
              <w:rPr>
                <w:sz w:val="24"/>
                <w:szCs w:val="24"/>
              </w:rPr>
              <w:t>,</w:t>
            </w:r>
            <w:r w:rsidRPr="002C5F5C">
              <w:rPr>
                <w:sz w:val="24"/>
                <w:szCs w:val="24"/>
              </w:rPr>
              <w:t xml:space="preserve"> оборудвана за заустване към дренажна система или извеждане посредством кондензна помпа</w:t>
            </w:r>
            <w:r w:rsidR="00117F01" w:rsidRPr="002C5F5C">
              <w:rPr>
                <w:sz w:val="24"/>
                <w:szCs w:val="24"/>
              </w:rPr>
              <w:t>;</w:t>
            </w:r>
          </w:p>
          <w:p w:rsidR="00376482" w:rsidRPr="002C5F5C" w:rsidRDefault="00376482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Използване на </w:t>
            </w:r>
            <w:r w:rsidR="00117F01" w:rsidRPr="002C5F5C">
              <w:rPr>
                <w:sz w:val="24"/>
                <w:szCs w:val="24"/>
              </w:rPr>
              <w:t>безопасен за озоновия слой</w:t>
            </w:r>
            <w:r w:rsidR="00D7726B" w:rsidRPr="002C5F5C">
              <w:rPr>
                <w:sz w:val="24"/>
                <w:szCs w:val="24"/>
              </w:rPr>
              <w:t xml:space="preserve"> </w:t>
            </w:r>
            <w:r w:rsidRPr="002C5F5C">
              <w:rPr>
                <w:sz w:val="24"/>
                <w:szCs w:val="24"/>
              </w:rPr>
              <w:t xml:space="preserve">фреон </w:t>
            </w:r>
            <w:r w:rsidR="00CF3D97" w:rsidRPr="002C5F5C">
              <w:rPr>
                <w:sz w:val="24"/>
                <w:szCs w:val="24"/>
              </w:rPr>
              <w:t xml:space="preserve">- </w:t>
            </w:r>
            <w:r w:rsidRPr="002C5F5C">
              <w:rPr>
                <w:sz w:val="24"/>
                <w:szCs w:val="24"/>
                <w:lang w:val="en-US"/>
              </w:rPr>
              <w:t>R</w:t>
            </w:r>
            <w:r w:rsidRPr="002C5F5C">
              <w:rPr>
                <w:sz w:val="24"/>
                <w:szCs w:val="24"/>
              </w:rPr>
              <w:t>410</w:t>
            </w:r>
            <w:r w:rsidRPr="002C5F5C">
              <w:rPr>
                <w:sz w:val="24"/>
                <w:szCs w:val="24"/>
                <w:lang w:val="en-US"/>
              </w:rPr>
              <w:t>a</w:t>
            </w:r>
            <w:r w:rsidR="00117F01" w:rsidRPr="002C5F5C">
              <w:rPr>
                <w:sz w:val="24"/>
                <w:szCs w:val="24"/>
              </w:rPr>
              <w:t>;</w:t>
            </w:r>
          </w:p>
          <w:p w:rsidR="00376482" w:rsidRPr="002C5F5C" w:rsidRDefault="00117F01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В</w:t>
            </w:r>
            <w:r w:rsidR="00376482" w:rsidRPr="002C5F5C">
              <w:rPr>
                <w:sz w:val="24"/>
                <w:szCs w:val="24"/>
              </w:rPr>
              <w:t xml:space="preserve">ъзможност за конфигуриране в режим на резервираност от тип </w:t>
            </w:r>
            <w:r w:rsidR="00376482" w:rsidRPr="002C5F5C">
              <w:rPr>
                <w:sz w:val="24"/>
                <w:szCs w:val="24"/>
                <w:lang w:val="en-US"/>
              </w:rPr>
              <w:t>N</w:t>
            </w:r>
            <w:r w:rsidR="00376482" w:rsidRPr="002C5F5C">
              <w:rPr>
                <w:sz w:val="24"/>
                <w:szCs w:val="24"/>
              </w:rPr>
              <w:t xml:space="preserve"> + 1 при</w:t>
            </w:r>
            <w:r w:rsidR="009E280E" w:rsidRPr="002C5F5C">
              <w:rPr>
                <w:sz w:val="24"/>
                <w:szCs w:val="24"/>
              </w:rPr>
              <w:t xml:space="preserve"> добавяне на още охлаждащи тела;</w:t>
            </w:r>
          </w:p>
          <w:p w:rsidR="00376482" w:rsidRPr="002C5F5C" w:rsidRDefault="00376482" w:rsidP="0081721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hanging="720"/>
              <w:jc w:val="both"/>
            </w:pPr>
            <w:r w:rsidRPr="002C5F5C">
              <w:rPr>
                <w:sz w:val="24"/>
                <w:szCs w:val="24"/>
              </w:rPr>
              <w:t xml:space="preserve">SNMP карта </w:t>
            </w:r>
            <w:r w:rsidR="009E280E" w:rsidRPr="002C5F5C">
              <w:rPr>
                <w:sz w:val="24"/>
                <w:szCs w:val="24"/>
              </w:rPr>
              <w:t xml:space="preserve">–за </w:t>
            </w:r>
            <w:r w:rsidRPr="002C5F5C">
              <w:rPr>
                <w:sz w:val="24"/>
                <w:szCs w:val="24"/>
              </w:rPr>
              <w:t>контрол и наблюдение на параметри, подаване на аларми при критични стойности</w:t>
            </w:r>
            <w:r w:rsidR="009E280E" w:rsidRPr="002C5F5C">
              <w:rPr>
                <w:sz w:val="24"/>
                <w:szCs w:val="24"/>
              </w:rPr>
              <w:t>;</w:t>
            </w:r>
          </w:p>
        </w:tc>
      </w:tr>
      <w:tr w:rsidR="00376482" w:rsidRPr="002C5F5C" w:rsidTr="00A06284">
        <w:trPr>
          <w:trHeight w:val="28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82" w:rsidRPr="002C5F5C" w:rsidRDefault="00376482" w:rsidP="00304ECD">
            <w:pPr>
              <w:pStyle w:val="NormalWeb"/>
              <w:spacing w:before="0" w:beforeAutospacing="0" w:after="0" w:afterAutospacing="0" w:line="210" w:lineRule="atLeast"/>
              <w:jc w:val="center"/>
              <w:rPr>
                <w:lang w:val="bg-BG"/>
              </w:rPr>
            </w:pPr>
            <w:r w:rsidRPr="002C5F5C">
              <w:rPr>
                <w:lang w:val="en-US"/>
              </w:rPr>
              <w:t>2</w:t>
            </w:r>
            <w:r w:rsidR="00A06284" w:rsidRPr="002C5F5C">
              <w:rPr>
                <w:lang w:val="bg-BG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0E" w:rsidRPr="002C5F5C" w:rsidRDefault="00376482" w:rsidP="009E280E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Външно тяло </w:t>
            </w:r>
          </w:p>
          <w:p w:rsidR="009E280E" w:rsidRPr="002C5F5C" w:rsidRDefault="009E280E" w:rsidP="00817219">
            <w:pPr>
              <w:pStyle w:val="ListParagraph"/>
              <w:spacing w:after="0" w:line="276" w:lineRule="auto"/>
              <w:ind w:left="0"/>
              <w:jc w:val="both"/>
              <w:rPr>
                <w:sz w:val="16"/>
                <w:szCs w:val="16"/>
              </w:rPr>
            </w:pPr>
          </w:p>
          <w:p w:rsidR="009E280E" w:rsidRPr="002C5F5C" w:rsidRDefault="009E280E" w:rsidP="0081721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hanging="72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К</w:t>
            </w:r>
            <w:r w:rsidR="00376482" w:rsidRPr="002C5F5C">
              <w:rPr>
                <w:sz w:val="24"/>
                <w:szCs w:val="24"/>
              </w:rPr>
              <w:t>ондензатор с максимална охлаждаща мощност 12 kW</w:t>
            </w:r>
            <w:r w:rsidRPr="002C5F5C">
              <w:rPr>
                <w:sz w:val="24"/>
                <w:szCs w:val="24"/>
              </w:rPr>
              <w:t>;</w:t>
            </w:r>
          </w:p>
          <w:p w:rsidR="00376482" w:rsidRPr="002C5F5C" w:rsidRDefault="009E280E" w:rsidP="0081721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Най-малко</w:t>
            </w:r>
            <w:r w:rsidR="00376482" w:rsidRPr="002C5F5C">
              <w:rPr>
                <w:sz w:val="24"/>
                <w:szCs w:val="24"/>
              </w:rPr>
              <w:t xml:space="preserve"> 2 ч</w:t>
            </w:r>
            <w:r w:rsidRPr="002C5F5C">
              <w:rPr>
                <w:sz w:val="24"/>
                <w:szCs w:val="24"/>
              </w:rPr>
              <w:t>естотно регулируеми вентилатора</w:t>
            </w:r>
            <w:r w:rsidR="00817219" w:rsidRPr="002C5F5C">
              <w:rPr>
                <w:sz w:val="24"/>
                <w:szCs w:val="24"/>
              </w:rPr>
              <w:t xml:space="preserve"> към кондензатора с възможност за управление без комуникация по кабел</w:t>
            </w:r>
            <w:r w:rsidRPr="002C5F5C">
              <w:rPr>
                <w:sz w:val="24"/>
                <w:szCs w:val="24"/>
              </w:rPr>
              <w:t>;</w:t>
            </w:r>
          </w:p>
          <w:p w:rsidR="009E280E" w:rsidRPr="002C5F5C" w:rsidRDefault="00376482" w:rsidP="0081721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hanging="72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>Степен на защита на електро компонентите на кондензатор</w:t>
            </w:r>
            <w:r w:rsidR="009E280E" w:rsidRPr="002C5F5C">
              <w:rPr>
                <w:sz w:val="24"/>
                <w:szCs w:val="24"/>
              </w:rPr>
              <w:t xml:space="preserve">а </w:t>
            </w:r>
            <w:r w:rsidR="00A34A08" w:rsidRPr="002C5F5C">
              <w:rPr>
                <w:sz w:val="24"/>
                <w:szCs w:val="24"/>
              </w:rPr>
              <w:t>–</w:t>
            </w:r>
            <w:r w:rsidR="009E280E" w:rsidRPr="002C5F5C">
              <w:rPr>
                <w:sz w:val="24"/>
                <w:szCs w:val="24"/>
              </w:rPr>
              <w:t>IP 54;</w:t>
            </w:r>
          </w:p>
          <w:p w:rsidR="00376482" w:rsidRPr="002C5F5C" w:rsidRDefault="00376482" w:rsidP="0081721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hanging="72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Работен температурен диапазон на системата </w:t>
            </w:r>
            <w:r w:rsidR="009E280E" w:rsidRPr="002C5F5C">
              <w:rPr>
                <w:sz w:val="24"/>
                <w:szCs w:val="24"/>
              </w:rPr>
              <w:t xml:space="preserve">от </w:t>
            </w:r>
            <w:r w:rsidRPr="002C5F5C">
              <w:rPr>
                <w:sz w:val="24"/>
                <w:szCs w:val="24"/>
              </w:rPr>
              <w:t>-</w:t>
            </w:r>
            <w:r w:rsidR="009E280E" w:rsidRPr="002C5F5C">
              <w:rPr>
                <w:sz w:val="24"/>
                <w:szCs w:val="24"/>
              </w:rPr>
              <w:t>5</w:t>
            </w:r>
            <w:r w:rsidRPr="002C5F5C">
              <w:rPr>
                <w:sz w:val="24"/>
                <w:szCs w:val="24"/>
              </w:rPr>
              <w:t xml:space="preserve">°C </w:t>
            </w:r>
            <w:r w:rsidR="009E280E" w:rsidRPr="002C5F5C">
              <w:rPr>
                <w:sz w:val="24"/>
                <w:szCs w:val="24"/>
              </w:rPr>
              <w:t>до</w:t>
            </w:r>
            <w:r w:rsidRPr="002C5F5C">
              <w:rPr>
                <w:sz w:val="24"/>
                <w:szCs w:val="24"/>
              </w:rPr>
              <w:t xml:space="preserve"> +45°C.</w:t>
            </w:r>
          </w:p>
          <w:p w:rsidR="00376482" w:rsidRPr="002C5F5C" w:rsidRDefault="00376482" w:rsidP="00DA4AAF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5F5C">
              <w:rPr>
                <w:sz w:val="24"/>
                <w:szCs w:val="24"/>
              </w:rPr>
              <w:t xml:space="preserve">Ниво на звуково налягане на кондензаторът на 10м разстояние </w:t>
            </w:r>
            <w:r w:rsidR="009E280E" w:rsidRPr="002C5F5C">
              <w:rPr>
                <w:sz w:val="24"/>
                <w:szCs w:val="24"/>
              </w:rPr>
              <w:t xml:space="preserve">най-много              </w:t>
            </w:r>
            <w:r w:rsidRPr="002C5F5C">
              <w:rPr>
                <w:sz w:val="24"/>
                <w:szCs w:val="24"/>
              </w:rPr>
              <w:t>45 dB(A).</w:t>
            </w:r>
          </w:p>
        </w:tc>
      </w:tr>
    </w:tbl>
    <w:p w:rsidR="00817219" w:rsidRPr="002C5F5C" w:rsidRDefault="00817219" w:rsidP="0081721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  <w:lang w:val="bg-BG"/>
        </w:rPr>
      </w:pPr>
    </w:p>
    <w:p w:rsidR="00F06D8D" w:rsidRDefault="00F06D8D" w:rsidP="00A0628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1"/>
          <w:szCs w:val="21"/>
          <w:u w:val="single"/>
        </w:rPr>
      </w:pPr>
    </w:p>
    <w:p w:rsidR="00A06284" w:rsidRPr="002C5F5C" w:rsidRDefault="00A06284" w:rsidP="00A0628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1"/>
          <w:szCs w:val="21"/>
        </w:rPr>
      </w:pPr>
      <w:r w:rsidRPr="002C5F5C">
        <w:rPr>
          <w:rFonts w:ascii="Arial" w:hAnsi="Arial" w:cs="Arial"/>
          <w:i/>
          <w:sz w:val="21"/>
          <w:szCs w:val="21"/>
          <w:u w:val="single"/>
        </w:rPr>
        <w:t>Забележка:</w:t>
      </w:r>
      <w:r w:rsidRPr="002C5F5C">
        <w:rPr>
          <w:rFonts w:ascii="Arial" w:hAnsi="Arial" w:cs="Arial"/>
          <w:i/>
          <w:sz w:val="21"/>
          <w:szCs w:val="21"/>
        </w:rPr>
        <w:t xml:space="preserve"> по отношение на изискванията на Възложителя към оборудването, посочени </w:t>
      </w:r>
      <w:r w:rsidR="000E1AED">
        <w:rPr>
          <w:rFonts w:ascii="Arial" w:hAnsi="Arial" w:cs="Arial"/>
          <w:i/>
          <w:sz w:val="21"/>
          <w:szCs w:val="21"/>
        </w:rPr>
        <w:t>в настоящата спецификация</w:t>
      </w:r>
      <w:r w:rsidRPr="002C5F5C">
        <w:rPr>
          <w:rFonts w:ascii="Arial" w:hAnsi="Arial" w:cs="Arial"/>
          <w:i/>
          <w:sz w:val="21"/>
          <w:szCs w:val="21"/>
        </w:rPr>
        <w:t>, всяко посочване на стандарт, спецификация, техническа оценка, техническо одобрение или технически еталон, както и всяко посочване на търговска марка, патент или тип следва да се разбират с добавени думите "или еквивалентно“.</w:t>
      </w:r>
    </w:p>
    <w:p w:rsidR="00DA4AAF" w:rsidRPr="002C5F5C" w:rsidRDefault="00DA4AAF" w:rsidP="0081721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  <w:lang w:val="bg-BG"/>
        </w:rPr>
      </w:pPr>
    </w:p>
    <w:p w:rsidR="00F06D8D" w:rsidRDefault="00F06D8D" w:rsidP="00DA4AAF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bg-BG"/>
        </w:rPr>
      </w:pPr>
    </w:p>
    <w:p w:rsidR="00DA4AAF" w:rsidRPr="002C5F5C" w:rsidRDefault="00817219" w:rsidP="00DA4AAF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bg-BG"/>
        </w:rPr>
      </w:pPr>
      <w:r w:rsidRPr="002C5F5C">
        <w:rPr>
          <w:rFonts w:ascii="Arial" w:hAnsi="Arial" w:cs="Arial"/>
          <w:sz w:val="22"/>
          <w:szCs w:val="22"/>
          <w:lang w:val="bg-BG"/>
        </w:rPr>
        <w:t>Участникът</w:t>
      </w:r>
      <w:r w:rsidR="00A06284" w:rsidRPr="002C5F5C">
        <w:rPr>
          <w:rFonts w:ascii="Arial" w:hAnsi="Arial" w:cs="Arial"/>
          <w:sz w:val="22"/>
          <w:szCs w:val="22"/>
          <w:lang w:val="bg-BG"/>
        </w:rPr>
        <w:t>, в случай че не е производител на оборудването,</w:t>
      </w:r>
      <w:r w:rsidRPr="002C5F5C">
        <w:rPr>
          <w:rFonts w:ascii="Arial" w:hAnsi="Arial" w:cs="Arial"/>
          <w:sz w:val="22"/>
          <w:szCs w:val="22"/>
          <w:lang w:val="bg-BG"/>
        </w:rPr>
        <w:t xml:space="preserve"> трябва да е упълномощен от производителя</w:t>
      </w:r>
      <w:r w:rsidR="00A06284" w:rsidRPr="002C5F5C">
        <w:rPr>
          <w:rFonts w:ascii="Arial" w:hAnsi="Arial" w:cs="Arial"/>
          <w:sz w:val="22"/>
          <w:szCs w:val="22"/>
          <w:lang w:val="bg-BG"/>
        </w:rPr>
        <w:t>/ите</w:t>
      </w:r>
      <w:r w:rsidRPr="002C5F5C">
        <w:rPr>
          <w:rFonts w:ascii="Arial" w:hAnsi="Arial" w:cs="Arial"/>
          <w:sz w:val="22"/>
          <w:szCs w:val="22"/>
          <w:lang w:val="bg-BG"/>
        </w:rPr>
        <w:t xml:space="preserve"> </w:t>
      </w:r>
      <w:r w:rsidR="00A06284" w:rsidRPr="002C5F5C">
        <w:rPr>
          <w:rFonts w:ascii="Arial" w:hAnsi="Arial" w:cs="Arial"/>
          <w:sz w:val="22"/>
          <w:szCs w:val="22"/>
          <w:lang w:val="bg-BG"/>
        </w:rPr>
        <w:t xml:space="preserve">на оборудването </w:t>
      </w:r>
      <w:r w:rsidRPr="002C5F5C">
        <w:rPr>
          <w:rFonts w:ascii="Arial" w:hAnsi="Arial" w:cs="Arial"/>
          <w:sz w:val="22"/>
          <w:szCs w:val="22"/>
          <w:lang w:val="bg-BG"/>
        </w:rPr>
        <w:t>за доставка, инсталация и гаранционна поддръжка на предложеното оборудване</w:t>
      </w:r>
      <w:r w:rsidR="00A06284" w:rsidRPr="002C5F5C">
        <w:rPr>
          <w:rFonts w:ascii="Arial" w:hAnsi="Arial" w:cs="Arial"/>
          <w:sz w:val="22"/>
          <w:szCs w:val="22"/>
          <w:lang w:val="bg-BG"/>
        </w:rPr>
        <w:t>.</w:t>
      </w:r>
    </w:p>
    <w:p w:rsidR="00F06D8D" w:rsidRDefault="00F06D8D" w:rsidP="00DA4AAF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bg-BG"/>
        </w:rPr>
      </w:pPr>
    </w:p>
    <w:p w:rsidR="00801463" w:rsidRDefault="00817219" w:rsidP="00DA4AAF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bg-BG"/>
        </w:rPr>
      </w:pPr>
      <w:r w:rsidRPr="002C5F5C">
        <w:rPr>
          <w:rFonts w:ascii="Arial" w:hAnsi="Arial" w:cs="Arial"/>
          <w:sz w:val="22"/>
          <w:szCs w:val="22"/>
          <w:lang w:val="bg-BG"/>
        </w:rPr>
        <w:lastRenderedPageBreak/>
        <w:t>В офертата участникът трябва да приложи брошури,</w:t>
      </w:r>
      <w:r w:rsidR="00DA4AAF" w:rsidRPr="002C5F5C">
        <w:rPr>
          <w:rFonts w:ascii="Arial" w:hAnsi="Arial" w:cs="Arial"/>
          <w:sz w:val="22"/>
          <w:szCs w:val="22"/>
          <w:lang w:val="bg-BG"/>
        </w:rPr>
        <w:t xml:space="preserve"> сертификати или</w:t>
      </w:r>
      <w:r w:rsidRPr="002C5F5C">
        <w:rPr>
          <w:rFonts w:ascii="Arial" w:hAnsi="Arial" w:cs="Arial"/>
          <w:sz w:val="22"/>
          <w:szCs w:val="22"/>
          <w:lang w:val="bg-BG"/>
        </w:rPr>
        <w:t xml:space="preserve"> други материали, доказващи </w:t>
      </w:r>
      <w:r w:rsidR="00A06284" w:rsidRPr="002C5F5C">
        <w:rPr>
          <w:rFonts w:ascii="Arial" w:hAnsi="Arial" w:cs="Arial"/>
          <w:sz w:val="22"/>
          <w:szCs w:val="22"/>
          <w:lang w:val="bg-BG"/>
        </w:rPr>
        <w:t>част или повечето от описаните параметри.</w:t>
      </w:r>
    </w:p>
    <w:p w:rsidR="00F06D8D" w:rsidRDefault="00F06D8D" w:rsidP="00DA4AAF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bg-BG"/>
        </w:rPr>
      </w:pPr>
    </w:p>
    <w:p w:rsidR="00F06D8D" w:rsidRPr="00F06D8D" w:rsidRDefault="00F06D8D" w:rsidP="00F06D8D">
      <w:pPr>
        <w:spacing w:after="0" w:line="276" w:lineRule="auto"/>
        <w:rPr>
          <w:rFonts w:ascii="Arial" w:hAnsi="Arial" w:cs="Arial"/>
          <w:b/>
        </w:rPr>
      </w:pPr>
      <w:r w:rsidRPr="00F06D8D">
        <w:rPr>
          <w:rFonts w:ascii="Arial" w:hAnsi="Arial" w:cs="Arial"/>
          <w:b/>
        </w:rPr>
        <w:t xml:space="preserve">Изисквания към доставката по </w:t>
      </w:r>
      <w:r w:rsidRPr="00F06D8D">
        <w:rPr>
          <w:rFonts w:ascii="Arial" w:eastAsia="Times New Roman" w:hAnsi="Arial" w:cs="Arial"/>
          <w:b/>
          <w:color w:val="000000"/>
        </w:rPr>
        <w:t>поръчката</w:t>
      </w:r>
    </w:p>
    <w:p w:rsidR="00F06D8D" w:rsidRPr="00F06D8D" w:rsidRDefault="00F06D8D" w:rsidP="00F06D8D">
      <w:pPr>
        <w:pStyle w:val="ListParagraph"/>
        <w:spacing w:after="0"/>
        <w:rPr>
          <w:rFonts w:ascii="Arial" w:hAnsi="Arial" w:cs="Arial"/>
          <w:b/>
        </w:rPr>
      </w:pPr>
    </w:p>
    <w:p w:rsidR="00D52B4A" w:rsidRPr="00D52B4A" w:rsidRDefault="00F06D8D" w:rsidP="00D52B4A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D52B4A">
        <w:rPr>
          <w:rFonts w:ascii="Arial" w:hAnsi="Arial" w:cs="Arial"/>
        </w:rPr>
        <w:t>Оборудването да бъде дос</w:t>
      </w:r>
      <w:r w:rsidR="00D52B4A" w:rsidRPr="00D52B4A">
        <w:rPr>
          <w:rFonts w:ascii="Arial" w:hAnsi="Arial" w:cs="Arial"/>
        </w:rPr>
        <w:t xml:space="preserve">тавено и инсталирано на адреса на Възложителя: </w:t>
      </w:r>
      <w:r w:rsidR="00D52B4A">
        <w:rPr>
          <w:rFonts w:ascii="Arial" w:hAnsi="Arial" w:cs="Arial"/>
        </w:rPr>
        <w:t xml:space="preserve">Лаборатория по телематика - БАН, </w:t>
      </w:r>
      <w:r w:rsidR="00D52B4A" w:rsidRPr="00D52B4A">
        <w:rPr>
          <w:rFonts w:ascii="Arial" w:eastAsia="Times New Roman" w:hAnsi="Arial" w:cs="Arial"/>
          <w:lang w:eastAsia="bg-BG"/>
        </w:rPr>
        <w:t xml:space="preserve">Р България, </w:t>
      </w:r>
      <w:r w:rsidR="00D52B4A" w:rsidRPr="00D52B4A">
        <w:rPr>
          <w:rFonts w:ascii="Arial" w:hAnsi="Arial" w:cs="Arial"/>
        </w:rPr>
        <w:t>гр. София 1113, ул. ”Акад. Георги Бончев” № 8 (блок 8), до посочени от Възложителя помещения в сградата.</w:t>
      </w:r>
    </w:p>
    <w:p w:rsidR="00D52B4A" w:rsidRPr="00D52B4A" w:rsidRDefault="00F06D8D" w:rsidP="00D52B4A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D52B4A">
        <w:rPr>
          <w:rFonts w:ascii="Arial" w:hAnsi="Arial" w:cs="Arial"/>
        </w:rPr>
        <w:t xml:space="preserve">Срок за доставка и инсталация на оборудването: </w:t>
      </w:r>
      <w:r w:rsidR="00D52B4A" w:rsidRPr="00D52B4A">
        <w:rPr>
          <w:rFonts w:ascii="Arial" w:eastAsia="Times New Roman" w:hAnsi="Arial" w:cs="Arial"/>
          <w:lang w:eastAsia="bg-BG"/>
        </w:rPr>
        <w:t>до 30 (тридесет) календарни дни, считано от датата на влизане в сила на договора.</w:t>
      </w:r>
    </w:p>
    <w:p w:rsidR="00F06D8D" w:rsidRPr="00D52B4A" w:rsidRDefault="00F06D8D" w:rsidP="00F06D8D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D52B4A">
        <w:rPr>
          <w:rFonts w:ascii="Arial" w:hAnsi="Arial" w:cs="Arial"/>
        </w:rPr>
        <w:t>Цената за гаранционна поддръжка трябва да бъде включена в предложената цена на оборудването.</w:t>
      </w:r>
    </w:p>
    <w:p w:rsidR="00F06D8D" w:rsidRPr="00F06D8D" w:rsidRDefault="00F06D8D" w:rsidP="00F06D8D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D52B4A">
        <w:rPr>
          <w:rFonts w:ascii="Arial" w:hAnsi="Arial" w:cs="Arial"/>
        </w:rPr>
        <w:t>Всичкото оборудване трябва да бъде фабрично ново и неупотребявано</w:t>
      </w:r>
      <w:r w:rsidRPr="00F06D8D">
        <w:rPr>
          <w:rFonts w:ascii="Arial" w:hAnsi="Arial" w:cs="Arial"/>
        </w:rPr>
        <w:t>.</w:t>
      </w:r>
      <w:r w:rsidRPr="00F06D8D">
        <w:rPr>
          <w:rFonts w:ascii="Arial" w:hAnsi="Arial" w:cs="Arial"/>
          <w:b/>
        </w:rPr>
        <w:tab/>
      </w:r>
    </w:p>
    <w:p w:rsidR="00F06D8D" w:rsidRPr="00A06284" w:rsidRDefault="00F06D8D" w:rsidP="00DA4AAF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bg-BG"/>
        </w:rPr>
      </w:pPr>
    </w:p>
    <w:sectPr w:rsidR="00F06D8D" w:rsidRPr="00A06284" w:rsidSect="00A06284">
      <w:footerReference w:type="default" r:id="rId7"/>
      <w:pgSz w:w="11906" w:h="16838" w:code="9"/>
      <w:pgMar w:top="851" w:right="1077" w:bottom="737" w:left="107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7A0" w:rsidRDefault="00CE57A0" w:rsidP="00817219">
      <w:pPr>
        <w:spacing w:after="0" w:line="240" w:lineRule="auto"/>
      </w:pPr>
      <w:r>
        <w:separator/>
      </w:r>
    </w:p>
  </w:endnote>
  <w:endnote w:type="continuationSeparator" w:id="0">
    <w:p w:rsidR="00CE57A0" w:rsidRDefault="00CE57A0" w:rsidP="00817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10432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7219" w:rsidRDefault="0019350E">
        <w:pPr>
          <w:pStyle w:val="Footer"/>
          <w:jc w:val="right"/>
        </w:pPr>
        <w:r>
          <w:fldChar w:fldCharType="begin"/>
        </w:r>
        <w:r w:rsidR="00817219">
          <w:instrText xml:space="preserve"> PAGE   \* MERGEFORMAT </w:instrText>
        </w:r>
        <w:r>
          <w:fldChar w:fldCharType="separate"/>
        </w:r>
        <w:r w:rsidR="00A005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7219" w:rsidRDefault="008172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7A0" w:rsidRDefault="00CE57A0" w:rsidP="00817219">
      <w:pPr>
        <w:spacing w:after="0" w:line="240" w:lineRule="auto"/>
      </w:pPr>
      <w:r>
        <w:separator/>
      </w:r>
    </w:p>
  </w:footnote>
  <w:footnote w:type="continuationSeparator" w:id="0">
    <w:p w:rsidR="00CE57A0" w:rsidRDefault="00CE57A0" w:rsidP="00817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01430"/>
    <w:multiLevelType w:val="hybridMultilevel"/>
    <w:tmpl w:val="E2F0D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B6AA3"/>
    <w:multiLevelType w:val="hybridMultilevel"/>
    <w:tmpl w:val="911C5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B0D71"/>
    <w:multiLevelType w:val="hybridMultilevel"/>
    <w:tmpl w:val="245427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C12D0"/>
    <w:multiLevelType w:val="hybridMultilevel"/>
    <w:tmpl w:val="C9EA93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B043B"/>
    <w:multiLevelType w:val="hybridMultilevel"/>
    <w:tmpl w:val="D82E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C60CD"/>
    <w:multiLevelType w:val="hybridMultilevel"/>
    <w:tmpl w:val="C23ACD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463"/>
    <w:rsid w:val="000A137C"/>
    <w:rsid w:val="000E1AED"/>
    <w:rsid w:val="00117F01"/>
    <w:rsid w:val="0019350E"/>
    <w:rsid w:val="001B3BAA"/>
    <w:rsid w:val="00207996"/>
    <w:rsid w:val="0022471E"/>
    <w:rsid w:val="0023459C"/>
    <w:rsid w:val="002A3418"/>
    <w:rsid w:val="002C5F5C"/>
    <w:rsid w:val="00300BC7"/>
    <w:rsid w:val="00376482"/>
    <w:rsid w:val="003D2E5B"/>
    <w:rsid w:val="003E500F"/>
    <w:rsid w:val="004970C3"/>
    <w:rsid w:val="004B2EBE"/>
    <w:rsid w:val="00566CE3"/>
    <w:rsid w:val="005B6A33"/>
    <w:rsid w:val="005C4754"/>
    <w:rsid w:val="00621079"/>
    <w:rsid w:val="006956B2"/>
    <w:rsid w:val="00801463"/>
    <w:rsid w:val="00817219"/>
    <w:rsid w:val="008B1CF2"/>
    <w:rsid w:val="00930ABF"/>
    <w:rsid w:val="00963BA6"/>
    <w:rsid w:val="009B68C7"/>
    <w:rsid w:val="009E280E"/>
    <w:rsid w:val="00A00534"/>
    <w:rsid w:val="00A06284"/>
    <w:rsid w:val="00A34A08"/>
    <w:rsid w:val="00A647A7"/>
    <w:rsid w:val="00A950A4"/>
    <w:rsid w:val="00AE63EB"/>
    <w:rsid w:val="00B306BD"/>
    <w:rsid w:val="00B421BE"/>
    <w:rsid w:val="00B50ADA"/>
    <w:rsid w:val="00C001BC"/>
    <w:rsid w:val="00C915BE"/>
    <w:rsid w:val="00CC54A5"/>
    <w:rsid w:val="00CE57A0"/>
    <w:rsid w:val="00CF3D97"/>
    <w:rsid w:val="00D059DE"/>
    <w:rsid w:val="00D526C2"/>
    <w:rsid w:val="00D52B4A"/>
    <w:rsid w:val="00D7726B"/>
    <w:rsid w:val="00DA4AAF"/>
    <w:rsid w:val="00DD67E7"/>
    <w:rsid w:val="00DF1068"/>
    <w:rsid w:val="00DF1911"/>
    <w:rsid w:val="00E71E9F"/>
    <w:rsid w:val="00E7763B"/>
    <w:rsid w:val="00F06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0BD31-6F69-4546-9191-A8821EDC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37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376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72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219"/>
  </w:style>
  <w:style w:type="paragraph" w:styleId="Footer">
    <w:name w:val="footer"/>
    <w:basedOn w:val="Normal"/>
    <w:link w:val="FooterChar"/>
    <w:uiPriority w:val="99"/>
    <w:unhideWhenUsed/>
    <w:rsid w:val="008172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4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19</cp:revision>
  <cp:lastPrinted>2018-05-11T15:33:00Z</cp:lastPrinted>
  <dcterms:created xsi:type="dcterms:W3CDTF">2018-05-12T16:14:00Z</dcterms:created>
  <dcterms:modified xsi:type="dcterms:W3CDTF">2018-05-22T13:57:00Z</dcterms:modified>
</cp:coreProperties>
</file>